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64" w:type="dxa"/>
        <w:jc w:val="center"/>
        <w:tblLook w:val="00A0"/>
      </w:tblPr>
      <w:tblGrid>
        <w:gridCol w:w="689"/>
        <w:gridCol w:w="4570"/>
        <w:gridCol w:w="3827"/>
        <w:gridCol w:w="2410"/>
        <w:gridCol w:w="2268"/>
      </w:tblGrid>
      <w:tr w:rsidR="00B15446" w:rsidRPr="00227E47" w:rsidTr="00F8763A">
        <w:trPr>
          <w:trHeight w:val="405"/>
          <w:jc w:val="center"/>
        </w:trPr>
        <w:tc>
          <w:tcPr>
            <w:tcW w:w="13764" w:type="dxa"/>
            <w:gridSpan w:val="5"/>
            <w:tcBorders>
              <w:top w:val="nil"/>
              <w:left w:val="nil"/>
              <w:bottom w:val="single" w:sz="4" w:space="0" w:color="auto"/>
              <w:right w:val="nil"/>
            </w:tcBorders>
            <w:noWrap/>
            <w:vAlign w:val="center"/>
          </w:tcPr>
          <w:p w:rsidR="00B15446" w:rsidRPr="005B6CE7" w:rsidRDefault="00B15446" w:rsidP="00F8763A">
            <w:pPr>
              <w:widowControl/>
              <w:rPr>
                <w:rFonts w:ascii="黑体" w:eastAsia="黑体" w:hAnsi="黑体"/>
                <w:color w:val="000000"/>
                <w:kern w:val="0"/>
                <w:sz w:val="28"/>
                <w:szCs w:val="28"/>
              </w:rPr>
            </w:pPr>
            <w:r w:rsidRPr="005B6CE7">
              <w:rPr>
                <w:rFonts w:ascii="黑体" w:eastAsia="黑体" w:hAnsi="黑体" w:cs="黑体" w:hint="eastAsia"/>
                <w:color w:val="000000"/>
                <w:kern w:val="0"/>
                <w:sz w:val="28"/>
                <w:szCs w:val="28"/>
              </w:rPr>
              <w:t>附件</w:t>
            </w:r>
            <w:r w:rsidRPr="005B6CE7">
              <w:rPr>
                <w:rFonts w:ascii="黑体" w:eastAsia="黑体" w:hAnsi="黑体" w:cs="黑体"/>
                <w:color w:val="000000"/>
                <w:kern w:val="0"/>
                <w:sz w:val="28"/>
                <w:szCs w:val="28"/>
              </w:rPr>
              <w:t xml:space="preserve"> </w:t>
            </w:r>
            <w:r w:rsidRPr="00227E47">
              <w:rPr>
                <w:rFonts w:ascii="宋体" w:hAnsi="宋体" w:cs="宋体"/>
                <w:b/>
                <w:bCs/>
                <w:color w:val="000000"/>
                <w:kern w:val="0"/>
                <w:sz w:val="22"/>
              </w:rPr>
              <w:t xml:space="preserve">            </w:t>
            </w:r>
            <w:r>
              <w:rPr>
                <w:rFonts w:ascii="宋体" w:hAnsi="宋体" w:cs="宋体" w:hint="eastAsia"/>
                <w:b/>
                <w:bCs/>
                <w:color w:val="000000"/>
                <w:kern w:val="0"/>
                <w:sz w:val="22"/>
              </w:rPr>
              <w:t xml:space="preserve">               </w:t>
            </w:r>
            <w:r w:rsidRPr="003D0FA0">
              <w:rPr>
                <w:rFonts w:ascii="方正小标宋简体" w:eastAsia="方正小标宋简体" w:hAnsi="黑体" w:cs="方正小标宋简体"/>
                <w:b/>
                <w:bCs/>
                <w:color w:val="000000"/>
                <w:kern w:val="0"/>
                <w:sz w:val="32"/>
                <w:szCs w:val="32"/>
              </w:rPr>
              <w:t xml:space="preserve"> </w:t>
            </w:r>
            <w:r w:rsidRPr="00996758">
              <w:rPr>
                <w:rFonts w:ascii="方正小标宋简体" w:eastAsia="方正小标宋简体" w:hAnsi="宋体" w:cs="方正小标宋简体" w:hint="eastAsia"/>
                <w:bCs/>
                <w:color w:val="000000"/>
                <w:kern w:val="0"/>
                <w:sz w:val="32"/>
                <w:szCs w:val="32"/>
              </w:rPr>
              <w:t>浙江理工大学2016年校级教学成果奖获奖名单</w:t>
            </w:r>
          </w:p>
        </w:tc>
      </w:tr>
      <w:tr w:rsidR="00B15446" w:rsidRPr="00227E47" w:rsidTr="00F8763A">
        <w:trPr>
          <w:trHeight w:val="270"/>
          <w:jc w:val="center"/>
        </w:trPr>
        <w:tc>
          <w:tcPr>
            <w:tcW w:w="689" w:type="dxa"/>
            <w:tcBorders>
              <w:top w:val="nil"/>
              <w:left w:val="single" w:sz="4" w:space="0" w:color="auto"/>
              <w:bottom w:val="nil"/>
              <w:right w:val="single" w:sz="4" w:space="0" w:color="auto"/>
            </w:tcBorders>
            <w:noWrap/>
            <w:vAlign w:val="center"/>
          </w:tcPr>
          <w:p w:rsidR="00B15446" w:rsidRPr="00227E47" w:rsidRDefault="00B15446" w:rsidP="00F8763A">
            <w:pPr>
              <w:widowControl/>
              <w:jc w:val="center"/>
              <w:rPr>
                <w:rFonts w:ascii="宋体"/>
                <w:b/>
                <w:bCs/>
                <w:color w:val="000000"/>
                <w:kern w:val="0"/>
                <w:sz w:val="22"/>
              </w:rPr>
            </w:pPr>
            <w:r w:rsidRPr="00227E47">
              <w:rPr>
                <w:rFonts w:ascii="宋体" w:hAnsi="宋体" w:cs="宋体" w:hint="eastAsia"/>
                <w:b/>
                <w:bCs/>
                <w:color w:val="000000"/>
                <w:kern w:val="0"/>
                <w:sz w:val="22"/>
              </w:rPr>
              <w:t>序号</w:t>
            </w:r>
          </w:p>
        </w:tc>
        <w:tc>
          <w:tcPr>
            <w:tcW w:w="4570" w:type="dxa"/>
            <w:tcBorders>
              <w:top w:val="nil"/>
              <w:left w:val="nil"/>
              <w:bottom w:val="nil"/>
              <w:right w:val="single" w:sz="4" w:space="0" w:color="auto"/>
            </w:tcBorders>
            <w:vAlign w:val="center"/>
          </w:tcPr>
          <w:p w:rsidR="00B15446" w:rsidRPr="00227E47" w:rsidRDefault="00B15446" w:rsidP="00F8763A">
            <w:pPr>
              <w:widowControl/>
              <w:jc w:val="center"/>
              <w:rPr>
                <w:rFonts w:ascii="宋体"/>
                <w:b/>
                <w:bCs/>
                <w:color w:val="000000"/>
                <w:kern w:val="0"/>
                <w:sz w:val="22"/>
              </w:rPr>
            </w:pPr>
            <w:r w:rsidRPr="00227E47">
              <w:rPr>
                <w:rFonts w:ascii="宋体" w:hAnsi="宋体" w:cs="宋体" w:hint="eastAsia"/>
                <w:b/>
                <w:bCs/>
                <w:color w:val="000000"/>
                <w:kern w:val="0"/>
                <w:sz w:val="22"/>
              </w:rPr>
              <w:t>成果名称</w:t>
            </w:r>
          </w:p>
        </w:tc>
        <w:tc>
          <w:tcPr>
            <w:tcW w:w="3827" w:type="dxa"/>
            <w:tcBorders>
              <w:top w:val="nil"/>
              <w:left w:val="nil"/>
              <w:bottom w:val="nil"/>
              <w:right w:val="single" w:sz="4" w:space="0" w:color="auto"/>
            </w:tcBorders>
            <w:vAlign w:val="center"/>
          </w:tcPr>
          <w:p w:rsidR="00B15446" w:rsidRPr="00227E47" w:rsidRDefault="00B15446" w:rsidP="00F8763A">
            <w:pPr>
              <w:widowControl/>
              <w:jc w:val="center"/>
              <w:rPr>
                <w:rFonts w:ascii="宋体"/>
                <w:b/>
                <w:bCs/>
                <w:color w:val="000000"/>
                <w:kern w:val="0"/>
                <w:sz w:val="22"/>
              </w:rPr>
            </w:pPr>
            <w:r w:rsidRPr="00227E47">
              <w:rPr>
                <w:rFonts w:ascii="宋体" w:hAnsi="宋体" w:cs="宋体" w:hint="eastAsia"/>
                <w:b/>
                <w:bCs/>
                <w:color w:val="000000"/>
                <w:kern w:val="0"/>
                <w:sz w:val="22"/>
              </w:rPr>
              <w:t>成果主要完成人</w:t>
            </w:r>
          </w:p>
        </w:tc>
        <w:tc>
          <w:tcPr>
            <w:tcW w:w="2410" w:type="dxa"/>
            <w:tcBorders>
              <w:top w:val="nil"/>
              <w:left w:val="nil"/>
              <w:bottom w:val="nil"/>
              <w:right w:val="single" w:sz="4" w:space="0" w:color="auto"/>
            </w:tcBorders>
            <w:vAlign w:val="center"/>
          </w:tcPr>
          <w:p w:rsidR="00B15446" w:rsidRPr="00227E47" w:rsidRDefault="00B15446" w:rsidP="00F8763A">
            <w:pPr>
              <w:widowControl/>
              <w:jc w:val="center"/>
              <w:rPr>
                <w:rFonts w:ascii="宋体"/>
                <w:b/>
                <w:bCs/>
                <w:color w:val="000000"/>
                <w:kern w:val="0"/>
                <w:sz w:val="22"/>
              </w:rPr>
            </w:pPr>
            <w:r w:rsidRPr="00227E47">
              <w:rPr>
                <w:rFonts w:ascii="宋体" w:hAnsi="宋体" w:cs="宋体" w:hint="eastAsia"/>
                <w:b/>
                <w:bCs/>
                <w:color w:val="000000"/>
                <w:kern w:val="0"/>
                <w:sz w:val="22"/>
              </w:rPr>
              <w:t>所在单位</w:t>
            </w:r>
          </w:p>
        </w:tc>
        <w:tc>
          <w:tcPr>
            <w:tcW w:w="2268" w:type="dxa"/>
            <w:tcBorders>
              <w:top w:val="nil"/>
              <w:left w:val="nil"/>
              <w:bottom w:val="nil"/>
              <w:right w:val="single" w:sz="4" w:space="0" w:color="auto"/>
            </w:tcBorders>
            <w:noWrap/>
            <w:vAlign w:val="center"/>
          </w:tcPr>
          <w:p w:rsidR="00B15446" w:rsidRPr="00227E47" w:rsidRDefault="00B15446" w:rsidP="00F8763A">
            <w:pPr>
              <w:widowControl/>
              <w:jc w:val="center"/>
              <w:rPr>
                <w:rFonts w:ascii="宋体"/>
                <w:b/>
                <w:bCs/>
                <w:color w:val="000000"/>
                <w:kern w:val="0"/>
                <w:sz w:val="22"/>
              </w:rPr>
            </w:pPr>
            <w:r w:rsidRPr="00227E47">
              <w:rPr>
                <w:rFonts w:ascii="宋体" w:hAnsi="宋体" w:cs="宋体" w:hint="eastAsia"/>
                <w:b/>
                <w:bCs/>
                <w:color w:val="000000"/>
                <w:kern w:val="0"/>
                <w:sz w:val="22"/>
              </w:rPr>
              <w:t>获奖等级</w:t>
            </w:r>
          </w:p>
        </w:tc>
      </w:tr>
      <w:tr w:rsidR="00B15446" w:rsidRPr="00227E47" w:rsidTr="00F8763A">
        <w:trPr>
          <w:trHeight w:val="1080"/>
          <w:jc w:val="center"/>
        </w:trPr>
        <w:tc>
          <w:tcPr>
            <w:tcW w:w="689" w:type="dxa"/>
            <w:tcBorders>
              <w:top w:val="single" w:sz="4" w:space="0" w:color="auto"/>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w:t>
            </w:r>
          </w:p>
        </w:tc>
        <w:tc>
          <w:tcPr>
            <w:tcW w:w="457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面向时尚产业的纺织品卓越设计人才培养探索与实践</w:t>
            </w:r>
          </w:p>
        </w:tc>
        <w:tc>
          <w:tcPr>
            <w:tcW w:w="3827"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周</w:t>
            </w:r>
            <w:r>
              <w:rPr>
                <w:rFonts w:ascii="宋体" w:hAnsi="宋体" w:cs="宋体" w:hint="eastAsia"/>
                <w:kern w:val="0"/>
                <w:sz w:val="22"/>
              </w:rPr>
              <w:t xml:space="preserve">  </w:t>
            </w:r>
            <w:r w:rsidRPr="00227E47">
              <w:rPr>
                <w:rFonts w:ascii="宋体" w:hAnsi="宋体" w:cs="宋体" w:hint="eastAsia"/>
                <w:kern w:val="0"/>
                <w:sz w:val="22"/>
              </w:rPr>
              <w:t>赳、陈建勇、王雪琴、金子敏、张红霞、张爱丹、苏</w:t>
            </w:r>
            <w:r>
              <w:rPr>
                <w:rFonts w:ascii="宋体" w:hAnsi="宋体" w:cs="宋体" w:hint="eastAsia"/>
                <w:kern w:val="0"/>
                <w:sz w:val="22"/>
              </w:rPr>
              <w:t xml:space="preserve">  </w:t>
            </w:r>
            <w:r w:rsidRPr="00227E47">
              <w:rPr>
                <w:rFonts w:ascii="宋体" w:hAnsi="宋体" w:cs="宋体" w:hint="eastAsia"/>
                <w:kern w:val="0"/>
                <w:sz w:val="22"/>
              </w:rPr>
              <w:t>淼、鲁佳亮、王小丁、汪阳子</w:t>
            </w:r>
          </w:p>
        </w:tc>
        <w:tc>
          <w:tcPr>
            <w:tcW w:w="2410"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材料与纺织学院</w:t>
            </w:r>
          </w:p>
        </w:tc>
        <w:tc>
          <w:tcPr>
            <w:tcW w:w="2268"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90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分层递进、多元协同：机械类创新人才培养的探索与实践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陈本永、胡旭东、叶海荣、苏丽辉、张建新、严利平、沈荣根、竺志超、洪</w:t>
            </w:r>
            <w:r>
              <w:rPr>
                <w:rFonts w:ascii="宋体" w:hAnsi="宋体" w:cs="宋体" w:hint="eastAsia"/>
                <w:kern w:val="0"/>
                <w:sz w:val="22"/>
              </w:rPr>
              <w:t xml:space="preserve">  </w:t>
            </w:r>
            <w:r w:rsidRPr="00227E47">
              <w:rPr>
                <w:rFonts w:ascii="宋体" w:hAnsi="宋体" w:cs="宋体" w:hint="eastAsia"/>
                <w:kern w:val="0"/>
                <w:sz w:val="22"/>
              </w:rPr>
              <w:t>榛</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机械与自动控制学院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108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3</w:t>
            </w:r>
          </w:p>
        </w:tc>
        <w:tc>
          <w:tcPr>
            <w:tcW w:w="4570" w:type="dxa"/>
            <w:tcBorders>
              <w:top w:val="nil"/>
              <w:left w:val="nil"/>
              <w:bottom w:val="nil"/>
              <w:right w:val="nil"/>
            </w:tcBorders>
            <w:vAlign w:val="center"/>
          </w:tcPr>
          <w:p w:rsidR="00B15446" w:rsidRPr="00227E47" w:rsidRDefault="00B15446" w:rsidP="00F8763A">
            <w:pPr>
              <w:widowControl/>
              <w:jc w:val="left"/>
              <w:rPr>
                <w:rFonts w:ascii="宋体"/>
                <w:color w:val="000000"/>
                <w:kern w:val="0"/>
                <w:sz w:val="22"/>
              </w:rPr>
            </w:pPr>
            <w:r w:rsidRPr="00227E47">
              <w:rPr>
                <w:rFonts w:ascii="宋体" w:hAnsi="宋体" w:cs="宋体" w:hint="eastAsia"/>
                <w:color w:val="000000"/>
                <w:kern w:val="0"/>
                <w:sz w:val="22"/>
              </w:rPr>
              <w:t>多维协同服装创新人才培养模式的探索与实践</w:t>
            </w:r>
          </w:p>
        </w:tc>
        <w:tc>
          <w:tcPr>
            <w:tcW w:w="3827" w:type="dxa"/>
            <w:tcBorders>
              <w:top w:val="nil"/>
              <w:left w:val="single" w:sz="4" w:space="0" w:color="auto"/>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胡</w:t>
            </w:r>
            <w:r>
              <w:rPr>
                <w:rFonts w:ascii="宋体" w:hAnsi="宋体" w:cs="宋体" w:hint="eastAsia"/>
                <w:kern w:val="0"/>
                <w:sz w:val="22"/>
              </w:rPr>
              <w:t xml:space="preserve">  </w:t>
            </w:r>
            <w:r w:rsidRPr="00227E47">
              <w:rPr>
                <w:rFonts w:ascii="宋体" w:hAnsi="宋体" w:cs="宋体" w:hint="eastAsia"/>
                <w:kern w:val="0"/>
                <w:sz w:val="22"/>
              </w:rPr>
              <w:t>迅、蒋</w:t>
            </w:r>
            <w:r>
              <w:rPr>
                <w:rFonts w:ascii="宋体" w:hAnsi="宋体" w:cs="宋体" w:hint="eastAsia"/>
                <w:kern w:val="0"/>
                <w:sz w:val="22"/>
              </w:rPr>
              <w:t xml:space="preserve">  </w:t>
            </w:r>
            <w:r w:rsidRPr="00227E47">
              <w:rPr>
                <w:rFonts w:ascii="宋体" w:hAnsi="宋体" w:cs="宋体" w:hint="eastAsia"/>
                <w:kern w:val="0"/>
                <w:sz w:val="22"/>
              </w:rPr>
              <w:t>彦、须秋洁、陶</w:t>
            </w:r>
            <w:r>
              <w:rPr>
                <w:rFonts w:ascii="宋体" w:hAnsi="宋体" w:cs="宋体" w:hint="eastAsia"/>
                <w:kern w:val="0"/>
                <w:sz w:val="22"/>
              </w:rPr>
              <w:t xml:space="preserve">  </w:t>
            </w:r>
            <w:r w:rsidRPr="00227E47">
              <w:rPr>
                <w:rFonts w:ascii="宋体" w:hAnsi="宋体" w:cs="宋体" w:hint="eastAsia"/>
                <w:kern w:val="0"/>
                <w:sz w:val="22"/>
              </w:rPr>
              <w:t>宁、贺华洲、陈敬玉、邹奉元、邵一兵、吕</w:t>
            </w:r>
            <w:r>
              <w:rPr>
                <w:rFonts w:ascii="宋体" w:hAnsi="宋体" w:cs="宋体" w:hint="eastAsia"/>
                <w:kern w:val="0"/>
                <w:sz w:val="22"/>
              </w:rPr>
              <w:t xml:space="preserve">  </w:t>
            </w:r>
            <w:r w:rsidRPr="00227E47">
              <w:rPr>
                <w:rFonts w:ascii="宋体" w:hAnsi="宋体" w:cs="宋体" w:hint="eastAsia"/>
                <w:kern w:val="0"/>
                <w:sz w:val="22"/>
              </w:rPr>
              <w:t>昉、周</w:t>
            </w:r>
            <w:r>
              <w:rPr>
                <w:rFonts w:ascii="宋体" w:hAnsi="宋体" w:cs="宋体" w:hint="eastAsia"/>
                <w:kern w:val="0"/>
                <w:sz w:val="22"/>
              </w:rPr>
              <w:t xml:space="preserve">  </w:t>
            </w:r>
            <w:r w:rsidRPr="00227E47">
              <w:rPr>
                <w:rFonts w:ascii="宋体" w:hAnsi="宋体" w:cs="宋体" w:hint="eastAsia"/>
                <w:kern w:val="0"/>
                <w:sz w:val="22"/>
              </w:rPr>
              <w:t>伟</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服装学院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4</w:t>
            </w:r>
          </w:p>
        </w:tc>
        <w:tc>
          <w:tcPr>
            <w:tcW w:w="457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地方高校工程硕士研究生“三契合”培养模式的改革与实践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叶秉良、顾越桦、吕谷来、胡旭东、祝成炎、梁玲琳、徐定华</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研究生部</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5</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面向生物产业发展的生物类专业人才培养的探索实践</w:t>
            </w:r>
          </w:p>
        </w:tc>
        <w:tc>
          <w:tcPr>
            <w:tcW w:w="3827" w:type="dxa"/>
            <w:tcBorders>
              <w:top w:val="nil"/>
              <w:left w:val="nil"/>
              <w:bottom w:val="nil"/>
              <w:right w:val="nil"/>
            </w:tcBorders>
            <w:vAlign w:val="center"/>
          </w:tcPr>
          <w:p w:rsidR="00B15446" w:rsidRPr="00227E47" w:rsidRDefault="00B15446" w:rsidP="00F8763A">
            <w:pPr>
              <w:widowControl/>
              <w:jc w:val="left"/>
              <w:rPr>
                <w:rFonts w:ascii="宋体"/>
                <w:color w:val="000000"/>
                <w:kern w:val="0"/>
                <w:sz w:val="22"/>
              </w:rPr>
            </w:pPr>
            <w:r w:rsidRPr="00227E47">
              <w:rPr>
                <w:rFonts w:ascii="宋体" w:hAnsi="宋体" w:cs="宋体" w:hint="eastAsia"/>
                <w:color w:val="000000"/>
                <w:kern w:val="0"/>
                <w:sz w:val="22"/>
              </w:rPr>
              <w:t>梁宗锁、盛</w:t>
            </w:r>
            <w:r>
              <w:rPr>
                <w:rFonts w:ascii="宋体" w:hAnsi="宋体" w:cs="宋体" w:hint="eastAsia"/>
                <w:color w:val="000000"/>
                <w:kern w:val="0"/>
                <w:sz w:val="22"/>
              </w:rPr>
              <w:t xml:space="preserve">  </w:t>
            </w:r>
            <w:r w:rsidRPr="00227E47">
              <w:rPr>
                <w:rFonts w:ascii="宋体" w:hAnsi="宋体" w:cs="宋体" w:hint="eastAsia"/>
                <w:color w:val="000000"/>
                <w:kern w:val="0"/>
                <w:sz w:val="22"/>
              </w:rPr>
              <w:t>清、杨东风、吕正兵、吕</w:t>
            </w:r>
            <w:r>
              <w:rPr>
                <w:rFonts w:ascii="宋体" w:hAnsi="宋体" w:cs="宋体" w:hint="eastAsia"/>
                <w:color w:val="000000"/>
                <w:kern w:val="0"/>
                <w:sz w:val="22"/>
              </w:rPr>
              <w:t xml:space="preserve">  </w:t>
            </w:r>
            <w:r w:rsidRPr="00227E47">
              <w:rPr>
                <w:rFonts w:ascii="宋体" w:hAnsi="宋体" w:cs="宋体" w:hint="eastAsia"/>
                <w:color w:val="000000"/>
                <w:kern w:val="0"/>
                <w:sz w:val="22"/>
              </w:rPr>
              <w:t>旻、张</w:t>
            </w:r>
            <w:r>
              <w:rPr>
                <w:rFonts w:ascii="宋体" w:hAnsi="宋体" w:cs="宋体" w:hint="eastAsia"/>
                <w:color w:val="000000"/>
                <w:kern w:val="0"/>
                <w:sz w:val="22"/>
              </w:rPr>
              <w:t xml:space="preserve">  </w:t>
            </w:r>
            <w:r w:rsidRPr="00227E47">
              <w:rPr>
                <w:rFonts w:ascii="宋体" w:hAnsi="宋体" w:cs="宋体" w:hint="eastAsia"/>
                <w:color w:val="000000"/>
                <w:kern w:val="0"/>
                <w:sz w:val="22"/>
              </w:rPr>
              <w:t>燕、丁先锋、侯卓妮、程霞英</w:t>
            </w:r>
          </w:p>
        </w:tc>
        <w:tc>
          <w:tcPr>
            <w:tcW w:w="2410" w:type="dxa"/>
            <w:tcBorders>
              <w:top w:val="nil"/>
              <w:left w:val="single" w:sz="4" w:space="0" w:color="auto"/>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生命科学学院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6</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地方高校工商管理专业“一体三翼五维”案例教学模式探索与人才培养实践</w:t>
            </w:r>
          </w:p>
        </w:tc>
        <w:tc>
          <w:tcPr>
            <w:tcW w:w="3827"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奉小斌、胡剑锋、彭学兵、张</w:t>
            </w:r>
            <w:r>
              <w:rPr>
                <w:rFonts w:ascii="宋体" w:hAnsi="宋体" w:cs="宋体" w:hint="eastAsia"/>
                <w:kern w:val="0"/>
                <w:sz w:val="22"/>
              </w:rPr>
              <w:t xml:space="preserve">  </w:t>
            </w:r>
            <w:r w:rsidRPr="00227E47">
              <w:rPr>
                <w:rFonts w:ascii="宋体" w:hAnsi="宋体" w:cs="宋体" w:hint="eastAsia"/>
                <w:kern w:val="0"/>
                <w:sz w:val="22"/>
              </w:rPr>
              <w:t>宏、梅胜军</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经济管理学院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7</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“回归工程”理念下机械设计系列课程教学改革与实践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竺志超、杨文珍、李</w:t>
            </w:r>
            <w:r>
              <w:rPr>
                <w:rFonts w:ascii="宋体" w:hAnsi="宋体" w:cs="宋体" w:hint="eastAsia"/>
                <w:kern w:val="0"/>
                <w:sz w:val="22"/>
              </w:rPr>
              <w:t xml:space="preserve">  </w:t>
            </w:r>
            <w:r w:rsidRPr="00227E47">
              <w:rPr>
                <w:rFonts w:ascii="宋体" w:hAnsi="宋体" w:cs="宋体" w:hint="eastAsia"/>
                <w:kern w:val="0"/>
                <w:sz w:val="22"/>
              </w:rPr>
              <w:t>革、俞高红、马善红、胡</w:t>
            </w:r>
            <w:r>
              <w:rPr>
                <w:rFonts w:ascii="宋体" w:hAnsi="宋体" w:cs="宋体" w:hint="eastAsia"/>
                <w:kern w:val="0"/>
                <w:sz w:val="22"/>
              </w:rPr>
              <w:t xml:space="preserve">  </w:t>
            </w:r>
            <w:r w:rsidRPr="00227E47">
              <w:rPr>
                <w:rFonts w:ascii="宋体" w:hAnsi="宋体" w:cs="宋体" w:hint="eastAsia"/>
                <w:kern w:val="0"/>
                <w:sz w:val="22"/>
              </w:rPr>
              <w:t>明、娄海峰、杨金林</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机械与自动控制学院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8</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校友协同培育“双创”人才的机制探索与实践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陈毕晟、邹奉元、喻擎苍、高建明、王尧骏、方</w:t>
            </w:r>
            <w:r>
              <w:rPr>
                <w:rFonts w:ascii="宋体" w:hAnsi="宋体" w:cs="宋体" w:hint="eastAsia"/>
                <w:kern w:val="0"/>
                <w:sz w:val="22"/>
              </w:rPr>
              <w:t xml:space="preserve">  </w:t>
            </w:r>
            <w:r w:rsidRPr="00227E47">
              <w:rPr>
                <w:rFonts w:ascii="宋体" w:hAnsi="宋体" w:cs="宋体" w:hint="eastAsia"/>
                <w:kern w:val="0"/>
                <w:sz w:val="22"/>
              </w:rPr>
              <w:t>平、裴学进、胡</w:t>
            </w:r>
            <w:r>
              <w:rPr>
                <w:rFonts w:ascii="宋体" w:hAnsi="宋体" w:cs="宋体" w:hint="eastAsia"/>
                <w:kern w:val="0"/>
                <w:sz w:val="22"/>
              </w:rPr>
              <w:t xml:space="preserve">  </w:t>
            </w:r>
            <w:r w:rsidRPr="00227E47">
              <w:rPr>
                <w:rFonts w:ascii="宋体" w:hAnsi="宋体" w:cs="宋体" w:hint="eastAsia"/>
                <w:kern w:val="0"/>
                <w:sz w:val="22"/>
              </w:rPr>
              <w:t>坚、陈</w:t>
            </w:r>
            <w:r>
              <w:rPr>
                <w:rFonts w:ascii="宋体" w:hAnsi="宋体" w:cs="宋体" w:hint="eastAsia"/>
                <w:kern w:val="0"/>
                <w:sz w:val="22"/>
              </w:rPr>
              <w:t xml:space="preserve">  </w:t>
            </w:r>
            <w:r w:rsidRPr="00227E47">
              <w:rPr>
                <w:rFonts w:ascii="宋体" w:hAnsi="宋体" w:cs="宋体" w:hint="eastAsia"/>
                <w:kern w:val="0"/>
                <w:sz w:val="22"/>
              </w:rPr>
              <w:t>蔚</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校友办</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85"/>
          <w:jc w:val="center"/>
        </w:trPr>
        <w:tc>
          <w:tcPr>
            <w:tcW w:w="689" w:type="dxa"/>
            <w:tcBorders>
              <w:top w:val="single" w:sz="4" w:space="0" w:color="auto"/>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lastRenderedPageBreak/>
              <w:t>9</w:t>
            </w:r>
          </w:p>
        </w:tc>
        <w:tc>
          <w:tcPr>
            <w:tcW w:w="457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项目驱动培养纺织材料本科生创新拔尖人才模式的探索与实践</w:t>
            </w:r>
          </w:p>
        </w:tc>
        <w:tc>
          <w:tcPr>
            <w:tcW w:w="3827"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姚玉元、陈文兴、吕汪洋、冯飞芸、韩晶晶、胡智文</w:t>
            </w:r>
            <w:r w:rsidRPr="00227E47">
              <w:rPr>
                <w:rFonts w:ascii="宋体" w:hAnsi="宋体" w:cs="宋体"/>
                <w:kern w:val="0"/>
                <w:sz w:val="22"/>
              </w:rPr>
              <w:t xml:space="preserve"> </w:t>
            </w:r>
          </w:p>
        </w:tc>
        <w:tc>
          <w:tcPr>
            <w:tcW w:w="241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材料与纺织学院</w:t>
            </w:r>
          </w:p>
        </w:tc>
        <w:tc>
          <w:tcPr>
            <w:tcW w:w="2268"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10</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大学生寝室育人体系的构建与实践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王剑俊、李</w:t>
            </w:r>
            <w:r>
              <w:rPr>
                <w:rFonts w:ascii="宋体" w:hAnsi="宋体" w:cs="宋体" w:hint="eastAsia"/>
                <w:kern w:val="0"/>
                <w:sz w:val="22"/>
              </w:rPr>
              <w:t xml:space="preserve">  </w:t>
            </w:r>
            <w:r w:rsidRPr="00227E47">
              <w:rPr>
                <w:rFonts w:ascii="宋体" w:hAnsi="宋体" w:cs="宋体" w:hint="eastAsia"/>
                <w:kern w:val="0"/>
                <w:sz w:val="22"/>
              </w:rPr>
              <w:t>一、黄</w:t>
            </w:r>
            <w:r>
              <w:rPr>
                <w:rFonts w:ascii="宋体" w:hAnsi="宋体" w:cs="宋体" w:hint="eastAsia"/>
                <w:kern w:val="0"/>
                <w:sz w:val="22"/>
              </w:rPr>
              <w:t xml:space="preserve">  </w:t>
            </w:r>
            <w:r w:rsidRPr="00227E47">
              <w:rPr>
                <w:rFonts w:ascii="宋体" w:hAnsi="宋体" w:cs="宋体" w:hint="eastAsia"/>
                <w:kern w:val="0"/>
                <w:sz w:val="22"/>
              </w:rPr>
              <w:t>黎、王雄杰、张姗姗、冯飞芸、张</w:t>
            </w:r>
            <w:r>
              <w:rPr>
                <w:rFonts w:ascii="宋体" w:hAnsi="宋体" w:cs="宋体" w:hint="eastAsia"/>
                <w:kern w:val="0"/>
                <w:sz w:val="22"/>
              </w:rPr>
              <w:t xml:space="preserve">  </w:t>
            </w:r>
            <w:r w:rsidRPr="00227E47">
              <w:rPr>
                <w:rFonts w:ascii="宋体" w:hAnsi="宋体" w:cs="宋体" w:hint="eastAsia"/>
                <w:kern w:val="0"/>
                <w:sz w:val="22"/>
              </w:rPr>
              <w:t>依</w:t>
            </w:r>
          </w:p>
        </w:tc>
        <w:tc>
          <w:tcPr>
            <w:tcW w:w="2410" w:type="dxa"/>
            <w:tcBorders>
              <w:top w:val="nil"/>
              <w:left w:val="nil"/>
              <w:bottom w:val="single" w:sz="4" w:space="0" w:color="auto"/>
              <w:right w:val="single" w:sz="4" w:space="0" w:color="auto"/>
            </w:tcBorders>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学生处</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一等奖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11</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“翻转课堂”在高校英语教学改革中的探索与实践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付明端、蒙兴灿、吴蓓蓓、潘月明、沈梅英</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外国语学院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cs="宋体"/>
                <w:kern w:val="0"/>
                <w:sz w:val="22"/>
              </w:rPr>
            </w:pPr>
            <w:r w:rsidRPr="00227E47">
              <w:rPr>
                <w:rFonts w:ascii="宋体" w:hAnsi="宋体" w:cs="宋体"/>
                <w:kern w:val="0"/>
                <w:sz w:val="22"/>
              </w:rPr>
              <w:t>12</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五校联合，物理实验教学资源区域共享的探索与实践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史建君、张晓波、李小云、金</w:t>
            </w:r>
            <w:r>
              <w:rPr>
                <w:rFonts w:ascii="宋体" w:hAnsi="宋体" w:cs="宋体" w:hint="eastAsia"/>
                <w:kern w:val="0"/>
                <w:sz w:val="22"/>
              </w:rPr>
              <w:t xml:space="preserve">  </w:t>
            </w:r>
            <w:r w:rsidRPr="00227E47">
              <w:rPr>
                <w:rFonts w:ascii="宋体" w:hAnsi="宋体" w:cs="宋体" w:hint="eastAsia"/>
                <w:kern w:val="0"/>
                <w:sz w:val="22"/>
              </w:rPr>
              <w:t>立、吴小平</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13</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有效教学理论视阈下普通高校继续教育教学改革与实践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傅昌盛、朱旭光、刘</w:t>
            </w:r>
            <w:r>
              <w:rPr>
                <w:rFonts w:ascii="宋体" w:hAnsi="宋体" w:cs="宋体" w:hint="eastAsia"/>
                <w:kern w:val="0"/>
                <w:sz w:val="22"/>
              </w:rPr>
              <w:t xml:space="preserve">  </w:t>
            </w:r>
            <w:r w:rsidRPr="00227E47">
              <w:rPr>
                <w:rFonts w:ascii="宋体" w:hAnsi="宋体" w:cs="宋体" w:hint="eastAsia"/>
                <w:kern w:val="0"/>
                <w:sz w:val="22"/>
              </w:rPr>
              <w:t>宇、袁义山、赵新等</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继续教育学院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14</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基于“四融合”的计算机人才创新能力提升的探索与实践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叶海荣、孙</w:t>
            </w:r>
            <w:r>
              <w:rPr>
                <w:rFonts w:ascii="宋体" w:hAnsi="宋体" w:cs="宋体" w:hint="eastAsia"/>
                <w:kern w:val="0"/>
                <w:sz w:val="22"/>
              </w:rPr>
              <w:t xml:space="preserve">  </w:t>
            </w:r>
            <w:r w:rsidRPr="00227E47">
              <w:rPr>
                <w:rFonts w:ascii="宋体" w:hAnsi="宋体" w:cs="宋体" w:hint="eastAsia"/>
                <w:kern w:val="0"/>
                <w:sz w:val="22"/>
              </w:rPr>
              <w:t>麒、罗</w:t>
            </w:r>
            <w:r>
              <w:rPr>
                <w:rFonts w:ascii="宋体" w:hAnsi="宋体" w:cs="宋体" w:hint="eastAsia"/>
                <w:kern w:val="0"/>
                <w:sz w:val="22"/>
              </w:rPr>
              <w:t xml:space="preserve">  </w:t>
            </w:r>
            <w:r w:rsidRPr="00227E47">
              <w:rPr>
                <w:rFonts w:ascii="宋体" w:hAnsi="宋体" w:cs="宋体" w:hint="eastAsia"/>
                <w:kern w:val="0"/>
                <w:sz w:val="22"/>
              </w:rPr>
              <w:t>强</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信息学院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15</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国际贸易实务“</w:t>
            </w:r>
            <w:r w:rsidRPr="00227E47">
              <w:rPr>
                <w:rFonts w:ascii="宋体" w:hAnsi="宋体" w:cs="宋体"/>
                <w:kern w:val="0"/>
                <w:sz w:val="22"/>
              </w:rPr>
              <w:t>1+3+1</w:t>
            </w:r>
            <w:r w:rsidRPr="00227E47">
              <w:rPr>
                <w:rFonts w:ascii="宋体" w:hAnsi="宋体" w:cs="宋体" w:hint="eastAsia"/>
                <w:kern w:val="0"/>
                <w:sz w:val="22"/>
              </w:rPr>
              <w:t>”课堂教学模式的设计与实践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傅纯恒</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经济管理学院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16</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基于“两创”人才培养模式的环境设计专业协作教学创新与实践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杨小军、申丽娟、高</w:t>
            </w:r>
            <w:r>
              <w:rPr>
                <w:rFonts w:ascii="宋体" w:hAnsi="宋体" w:cs="宋体" w:hint="eastAsia"/>
                <w:kern w:val="0"/>
                <w:sz w:val="22"/>
              </w:rPr>
              <w:t xml:space="preserve">  </w:t>
            </w:r>
            <w:r w:rsidRPr="00227E47">
              <w:rPr>
                <w:rFonts w:ascii="宋体" w:hAnsi="宋体" w:cs="宋体" w:hint="eastAsia"/>
                <w:kern w:val="0"/>
                <w:sz w:val="22"/>
              </w:rPr>
              <w:t>宁、汪</w:t>
            </w:r>
            <w:r>
              <w:rPr>
                <w:rFonts w:ascii="宋体" w:hAnsi="宋体" w:cs="宋体" w:hint="eastAsia"/>
                <w:kern w:val="0"/>
                <w:sz w:val="22"/>
              </w:rPr>
              <w:t xml:space="preserve">  </w:t>
            </w:r>
            <w:r w:rsidRPr="00227E47">
              <w:rPr>
                <w:rFonts w:ascii="宋体" w:hAnsi="宋体" w:cs="宋体" w:hint="eastAsia"/>
                <w:kern w:val="0"/>
                <w:sz w:val="22"/>
              </w:rPr>
              <w:t>梅、方贤峰、姚</w:t>
            </w:r>
            <w:r>
              <w:rPr>
                <w:rFonts w:ascii="宋体" w:hAnsi="宋体" w:cs="宋体" w:hint="eastAsia"/>
                <w:kern w:val="0"/>
                <w:sz w:val="22"/>
              </w:rPr>
              <w:t xml:space="preserve">  </w:t>
            </w:r>
            <w:r w:rsidRPr="00227E47">
              <w:rPr>
                <w:rFonts w:ascii="宋体" w:hAnsi="宋体" w:cs="宋体" w:hint="eastAsia"/>
                <w:kern w:val="0"/>
                <w:sz w:val="22"/>
              </w:rPr>
              <w:t>珏、王依涵</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艺术与设计学院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17</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国际化办学驱动的生物技术全英文专业建设探索与实践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盛</w:t>
            </w:r>
            <w:r>
              <w:rPr>
                <w:rFonts w:ascii="宋体" w:hAnsi="宋体" w:cs="宋体" w:hint="eastAsia"/>
                <w:kern w:val="0"/>
                <w:sz w:val="22"/>
              </w:rPr>
              <w:t xml:space="preserve">  </w:t>
            </w:r>
            <w:r w:rsidRPr="00227E47">
              <w:rPr>
                <w:rFonts w:ascii="宋体" w:hAnsi="宋体" w:cs="宋体" w:hint="eastAsia"/>
                <w:kern w:val="0"/>
                <w:sz w:val="22"/>
              </w:rPr>
              <w:t>清、祁哲晨、张</w:t>
            </w:r>
            <w:r>
              <w:rPr>
                <w:rFonts w:ascii="宋体" w:hAnsi="宋体" w:cs="宋体" w:hint="eastAsia"/>
                <w:kern w:val="0"/>
                <w:sz w:val="22"/>
              </w:rPr>
              <w:t xml:space="preserve">  </w:t>
            </w:r>
            <w:r w:rsidRPr="00227E47">
              <w:rPr>
                <w:rFonts w:ascii="宋体" w:hAnsi="宋体" w:cs="宋体" w:hint="eastAsia"/>
                <w:kern w:val="0"/>
                <w:sz w:val="22"/>
              </w:rPr>
              <w:t>燕、丁先锋、陈海敏、张文平、郭江峰、陆秋萍</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生命科学学院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18</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红色文化视阈下的思政课实践教学模式的优化与改革</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刘梅英、渠长根、王艳娟、艾</w:t>
            </w:r>
            <w:r>
              <w:rPr>
                <w:rFonts w:ascii="宋体" w:hAnsi="宋体" w:cs="宋体" w:hint="eastAsia"/>
                <w:kern w:val="0"/>
                <w:sz w:val="22"/>
              </w:rPr>
              <w:t xml:space="preserve">  </w:t>
            </w:r>
            <w:r w:rsidRPr="00227E47">
              <w:rPr>
                <w:rFonts w:ascii="宋体" w:hAnsi="宋体" w:cs="宋体" w:hint="eastAsia"/>
                <w:kern w:val="0"/>
                <w:sz w:val="22"/>
              </w:rPr>
              <w:t>丹、赖继年、高丽静</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马克思主义学院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19</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构建助推学生成长体系</w:t>
            </w:r>
            <w:r w:rsidRPr="00227E47">
              <w:rPr>
                <w:rFonts w:ascii="宋体" w:hAnsi="宋体" w:cs="宋体"/>
                <w:kern w:val="0"/>
                <w:sz w:val="22"/>
              </w:rPr>
              <w:t xml:space="preserve"> </w:t>
            </w:r>
            <w:r w:rsidRPr="00227E47">
              <w:rPr>
                <w:rFonts w:ascii="宋体" w:hAnsi="宋体" w:cs="宋体" w:hint="eastAsia"/>
                <w:kern w:val="0"/>
                <w:sz w:val="22"/>
              </w:rPr>
              <w:t>协同培育理科创新人才</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胡文斌、张晓波、祝莺莺</w:t>
            </w:r>
            <w:r w:rsidRPr="00227E47">
              <w:rPr>
                <w:rFonts w:ascii="宋体" w:hAnsi="宋体" w:cs="宋体"/>
                <w:kern w:val="0"/>
                <w:sz w:val="22"/>
              </w:rPr>
              <w:t xml:space="preserve">  </w:t>
            </w:r>
            <w:r w:rsidRPr="00227E47">
              <w:rPr>
                <w:rFonts w:ascii="宋体" w:hAnsi="宋体" w:cs="宋体" w:hint="eastAsia"/>
                <w:kern w:val="0"/>
                <w:sz w:val="22"/>
              </w:rPr>
              <w:t>黄</w:t>
            </w:r>
            <w:r w:rsidRPr="00227E47">
              <w:rPr>
                <w:rFonts w:ascii="宋体" w:hAnsi="宋体" w:cs="宋体"/>
                <w:kern w:val="0"/>
                <w:sz w:val="22"/>
              </w:rPr>
              <w:t xml:space="preserve">  </w:t>
            </w:r>
            <w:r w:rsidRPr="00227E47">
              <w:rPr>
                <w:rFonts w:ascii="宋体" w:hAnsi="宋体" w:cs="宋体" w:hint="eastAsia"/>
                <w:kern w:val="0"/>
                <w:sz w:val="22"/>
              </w:rPr>
              <w:t>黎、胡</w:t>
            </w:r>
            <w:r w:rsidRPr="00227E47">
              <w:rPr>
                <w:rFonts w:ascii="宋体" w:hAnsi="宋体" w:cs="宋体"/>
                <w:kern w:val="0"/>
                <w:sz w:val="22"/>
              </w:rPr>
              <w:t xml:space="preserve">  </w:t>
            </w:r>
            <w:r w:rsidRPr="00227E47">
              <w:rPr>
                <w:rFonts w:ascii="宋体" w:hAnsi="宋体" w:cs="宋体" w:hint="eastAsia"/>
                <w:kern w:val="0"/>
                <w:sz w:val="22"/>
              </w:rPr>
              <w:t>丽、王园园</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single" w:sz="4" w:space="0" w:color="auto"/>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20</w:t>
            </w:r>
          </w:p>
        </w:tc>
        <w:tc>
          <w:tcPr>
            <w:tcW w:w="457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强化培养目标导向的电子信息工程专业人才培养模式探索与实践</w:t>
            </w:r>
          </w:p>
        </w:tc>
        <w:tc>
          <w:tcPr>
            <w:tcW w:w="3827"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张水英、陈</w:t>
            </w:r>
            <w:r>
              <w:rPr>
                <w:rFonts w:ascii="宋体" w:hAnsi="宋体" w:cs="宋体" w:hint="eastAsia"/>
                <w:kern w:val="0"/>
                <w:sz w:val="22"/>
              </w:rPr>
              <w:t xml:space="preserve">  </w:t>
            </w:r>
            <w:r w:rsidRPr="00227E47">
              <w:rPr>
                <w:rFonts w:ascii="宋体" w:hAnsi="宋体" w:cs="宋体" w:hint="eastAsia"/>
                <w:kern w:val="0"/>
                <w:sz w:val="22"/>
              </w:rPr>
              <w:t>剑、鲍</w:t>
            </w:r>
            <w:r>
              <w:rPr>
                <w:rFonts w:ascii="宋体" w:hAnsi="宋体" w:cs="宋体" w:hint="eastAsia"/>
                <w:kern w:val="0"/>
                <w:sz w:val="22"/>
              </w:rPr>
              <w:t xml:space="preserve">  </w:t>
            </w:r>
            <w:r w:rsidRPr="00227E47">
              <w:rPr>
                <w:rFonts w:ascii="宋体" w:hAnsi="宋体" w:cs="宋体" w:hint="eastAsia"/>
                <w:kern w:val="0"/>
                <w:sz w:val="22"/>
              </w:rPr>
              <w:t>佳、韩永华、杨俊秀、蒋科坚</w:t>
            </w:r>
          </w:p>
        </w:tc>
        <w:tc>
          <w:tcPr>
            <w:tcW w:w="2410"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信息学院</w:t>
            </w:r>
          </w:p>
        </w:tc>
        <w:tc>
          <w:tcPr>
            <w:tcW w:w="2268"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single" w:sz="4" w:space="0" w:color="auto"/>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lastRenderedPageBreak/>
              <w:t>21</w:t>
            </w:r>
          </w:p>
        </w:tc>
        <w:tc>
          <w:tcPr>
            <w:tcW w:w="4570"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高校“体育竞赛</w:t>
            </w:r>
            <w:r w:rsidRPr="00227E47">
              <w:rPr>
                <w:rFonts w:ascii="宋体" w:hAnsi="宋体" w:cs="宋体"/>
                <w:kern w:val="0"/>
                <w:sz w:val="22"/>
              </w:rPr>
              <w:t>+</w:t>
            </w:r>
            <w:r w:rsidRPr="00227E47">
              <w:rPr>
                <w:rFonts w:ascii="宋体" w:hAnsi="宋体" w:cs="宋体" w:hint="eastAsia"/>
                <w:kern w:val="0"/>
                <w:sz w:val="22"/>
              </w:rPr>
              <w:t>”人才培养模式创新实践</w:t>
            </w:r>
          </w:p>
        </w:tc>
        <w:tc>
          <w:tcPr>
            <w:tcW w:w="3827" w:type="dxa"/>
            <w:tcBorders>
              <w:top w:val="single" w:sz="4" w:space="0" w:color="auto"/>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陈筱东、张敏青、楼兰萍、余明权、李国敏、李文平、曾</w:t>
            </w:r>
            <w:r>
              <w:rPr>
                <w:rFonts w:ascii="宋体" w:hAnsi="宋体" w:cs="宋体" w:hint="eastAsia"/>
                <w:kern w:val="0"/>
                <w:sz w:val="22"/>
              </w:rPr>
              <w:t xml:space="preserve">  </w:t>
            </w:r>
            <w:r w:rsidRPr="00227E47">
              <w:rPr>
                <w:rFonts w:ascii="宋体" w:hAnsi="宋体" w:cs="宋体" w:hint="eastAsia"/>
                <w:kern w:val="0"/>
                <w:sz w:val="22"/>
              </w:rPr>
              <w:t>平、李国民、谢</w:t>
            </w:r>
            <w:r>
              <w:rPr>
                <w:rFonts w:ascii="宋体" w:hAnsi="宋体" w:cs="宋体" w:hint="eastAsia"/>
                <w:kern w:val="0"/>
                <w:sz w:val="22"/>
              </w:rPr>
              <w:t xml:space="preserve">  </w:t>
            </w:r>
            <w:r w:rsidRPr="00227E47">
              <w:rPr>
                <w:rFonts w:ascii="宋体" w:hAnsi="宋体" w:cs="宋体" w:hint="eastAsia"/>
                <w:kern w:val="0"/>
                <w:sz w:val="22"/>
              </w:rPr>
              <w:t>烽</w:t>
            </w:r>
          </w:p>
        </w:tc>
        <w:tc>
          <w:tcPr>
            <w:tcW w:w="2410"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体育教研部</w:t>
            </w:r>
          </w:p>
        </w:tc>
        <w:tc>
          <w:tcPr>
            <w:tcW w:w="2268" w:type="dxa"/>
            <w:tcBorders>
              <w:top w:val="single" w:sz="4" w:space="0" w:color="auto"/>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22</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轻化工程纺织贸易与检测全英文方向专业人才培养模式的创新与实践</w:t>
            </w:r>
            <w:r w:rsidRPr="00227E47">
              <w:rPr>
                <w:rFonts w:ascii="宋体" w:hAnsi="宋体" w:cs="宋体"/>
                <w:kern w:val="0"/>
                <w:sz w:val="22"/>
              </w:rPr>
              <w:t xml:space="preserve">     </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周</w:t>
            </w:r>
            <w:r>
              <w:rPr>
                <w:rFonts w:ascii="宋体" w:hAnsi="宋体" w:cs="宋体" w:hint="eastAsia"/>
                <w:kern w:val="0"/>
                <w:sz w:val="22"/>
              </w:rPr>
              <w:t xml:space="preserve">  </w:t>
            </w:r>
            <w:r w:rsidRPr="00227E47">
              <w:rPr>
                <w:rFonts w:ascii="宋体" w:hAnsi="宋体" w:cs="宋体" w:hint="eastAsia"/>
                <w:kern w:val="0"/>
                <w:sz w:val="22"/>
              </w:rPr>
              <w:t>岚、余志成、李永强、曹志海、王莉莉、钟</w:t>
            </w:r>
            <w:r>
              <w:rPr>
                <w:rFonts w:ascii="宋体" w:hAnsi="宋体" w:cs="宋体" w:hint="eastAsia"/>
                <w:kern w:val="0"/>
                <w:sz w:val="22"/>
              </w:rPr>
              <w:t xml:space="preserve">  </w:t>
            </w:r>
            <w:r w:rsidRPr="00227E47">
              <w:rPr>
                <w:rFonts w:ascii="宋体" w:hAnsi="宋体" w:cs="宋体" w:hint="eastAsia"/>
                <w:kern w:val="0"/>
                <w:sz w:val="22"/>
              </w:rPr>
              <w:t>齐、陈</w:t>
            </w:r>
            <w:r>
              <w:rPr>
                <w:rFonts w:ascii="宋体" w:hAnsi="宋体" w:cs="宋体" w:hint="eastAsia"/>
                <w:kern w:val="0"/>
                <w:sz w:val="22"/>
              </w:rPr>
              <w:t xml:space="preserve">  </w:t>
            </w:r>
            <w:r w:rsidRPr="00227E47">
              <w:rPr>
                <w:rFonts w:ascii="宋体" w:hAnsi="宋体" w:cs="宋体" w:hint="eastAsia"/>
                <w:kern w:val="0"/>
                <w:sz w:val="22"/>
              </w:rPr>
              <w:t>涛、戚栋明</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材料与纺织学院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23</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着力纺织品设计教学质量工程建设培养创新设计高端人才</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祝成炎、田</w:t>
            </w:r>
            <w:r>
              <w:rPr>
                <w:rFonts w:ascii="宋体" w:hAnsi="宋体" w:cs="宋体" w:hint="eastAsia"/>
                <w:kern w:val="0"/>
                <w:sz w:val="22"/>
              </w:rPr>
              <w:t xml:space="preserve">  </w:t>
            </w:r>
            <w:r w:rsidRPr="00227E47">
              <w:rPr>
                <w:rFonts w:ascii="宋体" w:hAnsi="宋体" w:cs="宋体" w:hint="eastAsia"/>
                <w:kern w:val="0"/>
                <w:sz w:val="22"/>
              </w:rPr>
              <w:t>伟、张红霞、金子敏、鲁佳亮</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材料与纺织学院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24</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高校体育管理信息化平台的构建与探索</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楼兰萍、李国民、黄永妃、邹学芝、柳</w:t>
            </w:r>
            <w:r>
              <w:rPr>
                <w:rFonts w:ascii="宋体" w:hAnsi="宋体" w:cs="宋体" w:hint="eastAsia"/>
                <w:kern w:val="0"/>
                <w:sz w:val="22"/>
              </w:rPr>
              <w:t xml:space="preserve">  </w:t>
            </w:r>
            <w:r w:rsidRPr="00227E47">
              <w:rPr>
                <w:rFonts w:ascii="宋体" w:hAnsi="宋体" w:cs="宋体" w:hint="eastAsia"/>
                <w:kern w:val="0"/>
                <w:sz w:val="22"/>
              </w:rPr>
              <w:t>林、张敏青、冯</w:t>
            </w:r>
            <w:r>
              <w:rPr>
                <w:rFonts w:ascii="宋体" w:hAnsi="宋体" w:cs="宋体" w:hint="eastAsia"/>
                <w:kern w:val="0"/>
                <w:sz w:val="22"/>
              </w:rPr>
              <w:t xml:space="preserve">  </w:t>
            </w:r>
            <w:r w:rsidRPr="00227E47">
              <w:rPr>
                <w:rFonts w:ascii="宋体" w:hAnsi="宋体" w:cs="宋体" w:hint="eastAsia"/>
                <w:kern w:val="0"/>
                <w:sz w:val="22"/>
              </w:rPr>
              <w:t>卿、尹燕强、谢</w:t>
            </w:r>
            <w:r w:rsidRPr="00227E47">
              <w:rPr>
                <w:rFonts w:ascii="宋体" w:hAnsi="宋体" w:cs="宋体"/>
                <w:kern w:val="0"/>
                <w:sz w:val="22"/>
              </w:rPr>
              <w:t xml:space="preserve"> </w:t>
            </w:r>
            <w:r>
              <w:rPr>
                <w:rFonts w:ascii="宋体" w:hAnsi="宋体" w:cs="宋体" w:hint="eastAsia"/>
                <w:kern w:val="0"/>
                <w:sz w:val="22"/>
              </w:rPr>
              <w:t xml:space="preserve"> </w:t>
            </w:r>
            <w:r w:rsidRPr="00227E47">
              <w:rPr>
                <w:rFonts w:ascii="宋体" w:hAnsi="宋体" w:cs="宋体" w:hint="eastAsia"/>
                <w:kern w:val="0"/>
                <w:sz w:val="22"/>
              </w:rPr>
              <w:t>烽</w:t>
            </w:r>
            <w:r w:rsidRPr="00227E47">
              <w:rPr>
                <w:rFonts w:ascii="宋体" w:hAnsi="宋体" w:cs="宋体"/>
                <w:kern w:val="0"/>
                <w:sz w:val="22"/>
              </w:rPr>
              <w:t xml:space="preserve"> </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体育教研部</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25</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理工院校经管类创新创业人才培养的探索与实践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胡剑锋、潘旭伟、王尧骏、祝锡永、梅胜军</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经济管理学院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26</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基于校企合作的继续教育中高端人才培训模式的探索与实践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姜</w:t>
            </w:r>
            <w:r>
              <w:rPr>
                <w:rFonts w:ascii="宋体" w:hAnsi="宋体" w:cs="宋体" w:hint="eastAsia"/>
                <w:kern w:val="0"/>
                <w:sz w:val="22"/>
              </w:rPr>
              <w:t xml:space="preserve">  </w:t>
            </w:r>
            <w:r w:rsidRPr="00227E47">
              <w:rPr>
                <w:rFonts w:ascii="宋体" w:hAnsi="宋体" w:cs="宋体" w:hint="eastAsia"/>
                <w:kern w:val="0"/>
                <w:sz w:val="22"/>
              </w:rPr>
              <w:t>坪、赵秉文、许本亮、吕</w:t>
            </w:r>
            <w:r>
              <w:rPr>
                <w:rFonts w:ascii="宋体" w:hAnsi="宋体" w:cs="宋体" w:hint="eastAsia"/>
                <w:kern w:val="0"/>
                <w:sz w:val="22"/>
              </w:rPr>
              <w:t xml:space="preserve">  </w:t>
            </w:r>
            <w:r w:rsidRPr="00227E47">
              <w:rPr>
                <w:rFonts w:ascii="宋体" w:hAnsi="宋体" w:cs="宋体" w:hint="eastAsia"/>
                <w:kern w:val="0"/>
                <w:sz w:val="22"/>
              </w:rPr>
              <w:t>超</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建筑工程学院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27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27</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人文通识课《名著选读》教学改革与实践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周黎燕、陈改玲、赵</w:t>
            </w:r>
            <w:r>
              <w:rPr>
                <w:rFonts w:ascii="宋体" w:hAnsi="宋体" w:cs="宋体" w:hint="eastAsia"/>
                <w:kern w:val="0"/>
                <w:sz w:val="22"/>
              </w:rPr>
              <w:t xml:space="preserve">  </w:t>
            </w:r>
            <w:r w:rsidRPr="00227E47">
              <w:rPr>
                <w:rFonts w:ascii="宋体" w:hAnsi="宋体" w:cs="宋体" w:hint="eastAsia"/>
                <w:kern w:val="0"/>
                <w:sz w:val="22"/>
              </w:rPr>
              <w:t>敏</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文化传播学院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81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28</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“系统参与式教学模式”探索与实践</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王笃明、李宏汀、葛列众、许跃进、王琦君、胡信奎</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理学院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r w:rsidR="00B15446" w:rsidRPr="00227E47" w:rsidTr="00F8763A">
        <w:trPr>
          <w:trHeight w:val="540"/>
          <w:jc w:val="center"/>
        </w:trPr>
        <w:tc>
          <w:tcPr>
            <w:tcW w:w="689" w:type="dxa"/>
            <w:tcBorders>
              <w:top w:val="nil"/>
              <w:left w:val="single" w:sz="4" w:space="0" w:color="auto"/>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kern w:val="0"/>
                <w:sz w:val="22"/>
              </w:rPr>
              <w:t>29</w:t>
            </w:r>
          </w:p>
        </w:tc>
        <w:tc>
          <w:tcPr>
            <w:tcW w:w="4570"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传播学专业本科生应用实践能力培养工程</w:t>
            </w:r>
          </w:p>
        </w:tc>
        <w:tc>
          <w:tcPr>
            <w:tcW w:w="3827" w:type="dxa"/>
            <w:tcBorders>
              <w:top w:val="nil"/>
              <w:left w:val="nil"/>
              <w:bottom w:val="single" w:sz="4" w:space="0" w:color="auto"/>
              <w:right w:val="single" w:sz="4" w:space="0" w:color="auto"/>
            </w:tcBorders>
            <w:vAlign w:val="center"/>
          </w:tcPr>
          <w:p w:rsidR="00B15446" w:rsidRPr="00227E47" w:rsidRDefault="00B15446" w:rsidP="00F8763A">
            <w:pPr>
              <w:widowControl/>
              <w:jc w:val="left"/>
              <w:rPr>
                <w:rFonts w:ascii="宋体"/>
                <w:kern w:val="0"/>
                <w:sz w:val="22"/>
              </w:rPr>
            </w:pPr>
            <w:r w:rsidRPr="00227E47">
              <w:rPr>
                <w:rFonts w:ascii="宋体" w:hAnsi="宋体" w:cs="宋体" w:hint="eastAsia"/>
                <w:kern w:val="0"/>
                <w:sz w:val="22"/>
              </w:rPr>
              <w:t>陆高峰、赵</w:t>
            </w:r>
            <w:r>
              <w:rPr>
                <w:rFonts w:ascii="宋体" w:hAnsi="宋体" w:cs="宋体" w:hint="eastAsia"/>
                <w:kern w:val="0"/>
                <w:sz w:val="22"/>
              </w:rPr>
              <w:t xml:space="preserve">  </w:t>
            </w:r>
            <w:r w:rsidRPr="00227E47">
              <w:rPr>
                <w:rFonts w:ascii="宋体" w:hAnsi="宋体" w:cs="宋体" w:hint="eastAsia"/>
                <w:kern w:val="0"/>
                <w:sz w:val="22"/>
              </w:rPr>
              <w:t>敏、闻</w:t>
            </w:r>
            <w:r>
              <w:rPr>
                <w:rFonts w:ascii="宋体" w:hAnsi="宋体" w:cs="宋体" w:hint="eastAsia"/>
                <w:kern w:val="0"/>
                <w:sz w:val="22"/>
              </w:rPr>
              <w:t xml:space="preserve">  </w:t>
            </w:r>
            <w:r w:rsidRPr="00227E47">
              <w:rPr>
                <w:rFonts w:ascii="宋体" w:hAnsi="宋体" w:cs="宋体" w:hint="eastAsia"/>
                <w:kern w:val="0"/>
                <w:sz w:val="22"/>
              </w:rPr>
              <w:t>娱、廖卫民、蒋晓娜</w:t>
            </w:r>
          </w:p>
        </w:tc>
        <w:tc>
          <w:tcPr>
            <w:tcW w:w="2410"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文化传播学院</w:t>
            </w:r>
          </w:p>
        </w:tc>
        <w:tc>
          <w:tcPr>
            <w:tcW w:w="2268" w:type="dxa"/>
            <w:tcBorders>
              <w:top w:val="nil"/>
              <w:left w:val="nil"/>
              <w:bottom w:val="single" w:sz="4" w:space="0" w:color="auto"/>
              <w:right w:val="single" w:sz="4" w:space="0" w:color="auto"/>
            </w:tcBorders>
            <w:noWrap/>
            <w:vAlign w:val="center"/>
          </w:tcPr>
          <w:p w:rsidR="00B15446" w:rsidRPr="00227E47" w:rsidRDefault="00B15446" w:rsidP="00F8763A">
            <w:pPr>
              <w:widowControl/>
              <w:jc w:val="center"/>
              <w:rPr>
                <w:rFonts w:ascii="宋体"/>
                <w:kern w:val="0"/>
                <w:sz w:val="22"/>
              </w:rPr>
            </w:pPr>
            <w:r w:rsidRPr="00227E47">
              <w:rPr>
                <w:rFonts w:ascii="宋体" w:hAnsi="宋体" w:cs="宋体" w:hint="eastAsia"/>
                <w:kern w:val="0"/>
                <w:sz w:val="22"/>
              </w:rPr>
              <w:t>二等奖</w:t>
            </w:r>
          </w:p>
        </w:tc>
      </w:tr>
    </w:tbl>
    <w:p w:rsidR="00B15446" w:rsidRDefault="00B15446" w:rsidP="00B15446">
      <w:pPr>
        <w:ind w:firstLineChars="1650" w:firstLine="5280"/>
        <w:rPr>
          <w:rFonts w:ascii="仿宋_GB2312" w:eastAsia="仿宋_GB2312" w:hAnsi="宋体"/>
          <w:sz w:val="32"/>
          <w:szCs w:val="32"/>
        </w:rPr>
      </w:pPr>
    </w:p>
    <w:p w:rsidR="00B15446" w:rsidRDefault="00B15446" w:rsidP="00B15446"/>
    <w:p w:rsidR="00B15446" w:rsidRDefault="00B15446" w:rsidP="00B15446"/>
    <w:p w:rsidR="00B15446" w:rsidRPr="00150ABA" w:rsidRDefault="00B15446" w:rsidP="00B15446">
      <w:pPr>
        <w:spacing w:line="440" w:lineRule="exact"/>
        <w:jc w:val="center"/>
      </w:pPr>
    </w:p>
    <w:p w:rsidR="007278DE" w:rsidRDefault="007278DE"/>
    <w:sectPr w:rsidR="007278DE" w:rsidSect="00F156E2">
      <w:footerReference w:type="even" r:id="rId6"/>
      <w:pgSz w:w="16838" w:h="11906" w:orient="landscape"/>
      <w:pgMar w:top="1588" w:right="1440" w:bottom="1588"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DE" w:rsidRDefault="007278DE" w:rsidP="00B15446">
      <w:r>
        <w:separator/>
      </w:r>
    </w:p>
  </w:endnote>
  <w:endnote w:type="continuationSeparator" w:id="1">
    <w:p w:rsidR="007278DE" w:rsidRDefault="007278DE" w:rsidP="00B154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E2" w:rsidRDefault="007278DE" w:rsidP="00F156E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156E2" w:rsidRDefault="007278DE" w:rsidP="00F156E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DE" w:rsidRDefault="007278DE" w:rsidP="00B15446">
      <w:r>
        <w:separator/>
      </w:r>
    </w:p>
  </w:footnote>
  <w:footnote w:type="continuationSeparator" w:id="1">
    <w:p w:rsidR="007278DE" w:rsidRDefault="007278DE" w:rsidP="00B154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446"/>
    <w:rsid w:val="007278DE"/>
    <w:rsid w:val="00B15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4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54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15446"/>
    <w:rPr>
      <w:sz w:val="18"/>
      <w:szCs w:val="18"/>
    </w:rPr>
  </w:style>
  <w:style w:type="paragraph" w:styleId="a4">
    <w:name w:val="footer"/>
    <w:basedOn w:val="a"/>
    <w:link w:val="Char0"/>
    <w:unhideWhenUsed/>
    <w:rsid w:val="00B154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15446"/>
    <w:rPr>
      <w:sz w:val="18"/>
      <w:szCs w:val="18"/>
    </w:rPr>
  </w:style>
  <w:style w:type="character" w:styleId="a5">
    <w:name w:val="page number"/>
    <w:basedOn w:val="a0"/>
    <w:rsid w:val="00B154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徐宇清</dc:creator>
  <cp:keywords/>
  <dc:description/>
  <cp:lastModifiedBy>徐宇清</cp:lastModifiedBy>
  <cp:revision>2</cp:revision>
  <dcterms:created xsi:type="dcterms:W3CDTF">2016-04-08T01:48:00Z</dcterms:created>
  <dcterms:modified xsi:type="dcterms:W3CDTF">2016-04-08T01:50:00Z</dcterms:modified>
</cp:coreProperties>
</file>